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CD" w:rsidRDefault="00A90828">
      <w:pPr>
        <w:rPr>
          <w:lang w:val="en-US"/>
        </w:rPr>
      </w:pPr>
      <w:bookmarkStart w:id="0" w:name="_GoBack"/>
      <w:r>
        <w:rPr>
          <w:lang w:val="en-US"/>
        </w:rPr>
        <w:t>During this challenging time Atholl Scott are here to provide support to all of our clients many of which are facing difficult decisions. The government have announced a number of measures to support businesses and employees; the updated guidance on these can be found at the following links:</w:t>
      </w:r>
    </w:p>
    <w:p w:rsidR="00A90828" w:rsidRDefault="00A90828">
      <w:pPr>
        <w:rPr>
          <w:lang w:val="en-US"/>
        </w:rPr>
      </w:pPr>
    </w:p>
    <w:p w:rsidR="00A90828" w:rsidRDefault="00A90828" w:rsidP="00A90828">
      <w:pPr>
        <w:numPr>
          <w:ilvl w:val="0"/>
          <w:numId w:val="1"/>
        </w:numPr>
        <w:spacing w:after="150"/>
        <w:rPr>
          <w:rFonts w:eastAsia="Times New Roman" w:cs="Arial"/>
          <w:color w:val="000000"/>
          <w:szCs w:val="20"/>
        </w:rPr>
      </w:pPr>
      <w:hyperlink r:id="rId5" w:tgtFrame="_blank" w:history="1">
        <w:r>
          <w:rPr>
            <w:rStyle w:val="Hyperlink"/>
            <w:rFonts w:eastAsia="Times New Roman" w:cs="Arial"/>
            <w:b/>
            <w:bCs/>
            <w:color w:val="0000EE"/>
            <w:szCs w:val="20"/>
          </w:rPr>
          <w:t>COVID-19: support for businesses</w:t>
        </w:r>
      </w:hyperlink>
    </w:p>
    <w:p w:rsidR="00A90828" w:rsidRDefault="00A90828" w:rsidP="00A90828">
      <w:pPr>
        <w:numPr>
          <w:ilvl w:val="0"/>
          <w:numId w:val="1"/>
        </w:numPr>
        <w:spacing w:after="150"/>
        <w:rPr>
          <w:rFonts w:eastAsia="Times New Roman" w:cs="Arial"/>
          <w:color w:val="000000"/>
          <w:szCs w:val="20"/>
        </w:rPr>
      </w:pPr>
      <w:hyperlink r:id="rId6" w:tgtFrame="_blank" w:history="1">
        <w:r>
          <w:rPr>
            <w:rStyle w:val="Hyperlink"/>
            <w:rFonts w:eastAsia="Times New Roman" w:cs="Arial"/>
            <w:b/>
            <w:bCs/>
            <w:color w:val="0000EE"/>
            <w:szCs w:val="20"/>
          </w:rPr>
          <w:t>COVID-19: guidance for employees</w:t>
        </w:r>
      </w:hyperlink>
    </w:p>
    <w:p w:rsidR="00A90828" w:rsidRDefault="00A90828">
      <w:pPr>
        <w:rPr>
          <w:lang w:val="en-US"/>
        </w:rPr>
      </w:pPr>
    </w:p>
    <w:p w:rsidR="00A90828" w:rsidRPr="00A90828" w:rsidRDefault="00A90828">
      <w:pPr>
        <w:rPr>
          <w:lang w:val="en-US"/>
        </w:rPr>
      </w:pPr>
      <w:r>
        <w:rPr>
          <w:lang w:val="en-US"/>
        </w:rPr>
        <w:t>We will continue to monitor the situation and update you with further information as it becomes available.</w:t>
      </w:r>
      <w:bookmarkEnd w:id="0"/>
    </w:p>
    <w:sectPr w:rsidR="00A90828" w:rsidRPr="00A90828" w:rsidSect="00907F92">
      <w:pgSz w:w="11906" w:h="16838"/>
      <w:pgMar w:top="879" w:right="851" w:bottom="1440" w:left="11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7D42"/>
    <w:multiLevelType w:val="multilevel"/>
    <w:tmpl w:val="5822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28"/>
    <w:rsid w:val="00907F92"/>
    <w:rsid w:val="00A90828"/>
    <w:rsid w:val="00B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1AB20-294A-40B9-A39D-46CA0F23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92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08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0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s.advice.hmrc.gov.uk/l/eyJhbGciOiJIUzI1NiJ9.eyJidWxsZXRpbl9saW5rX2lkIjoxMDMsInVyaSI6ImJwMjpjbGljayIsImJ1bGxldGluX2lkIjoiMjAyMDAzMjAuMTkwODE3MjEiLCJ1cmwiOiJodHRwczovL3d3dy5nb3YudWsvZ292ZXJubWVudC9wdWJsaWNhdGlvbnMvZ3VpZGFuY2UtdG8tZW1wbG95ZXJzLWFuZC1idXNpbmVzc2VzLWFib3V0LWNvdmlkLTE5L2NvdmlkLTE5LWd1aWRhbmNlLWZvci1lbXBsb3llZXMifQ.HrEIQu551bK_DFtEctIO6dveez2pYGrcSnDv3JWkijM/br/76422164593-l" TargetMode="External"/><Relationship Id="rId5" Type="http://schemas.openxmlformats.org/officeDocument/2006/relationships/hyperlink" Target="https://links.advice.hmrc.gov.uk/l/eyJhbGciOiJIUzI1NiJ9.eyJidWxsZXRpbl9saW5rX2lkIjoxMDIsInVyaSI6ImJwMjpjbGljayIsImJ1bGxldGluX2lkIjoiMjAyMDAzMjAuMTkwODE3MjEiLCJ1cmwiOiJodHRwczovL3d3dy5nb3YudWsvZ292ZXJubWVudC9wdWJsaWNhdGlvbnMvZ3VpZGFuY2UtdG8tZW1wbG95ZXJzLWFuZC1idXNpbmVzc2VzLWFib3V0LWNvdmlkLTE5L2NvdmlkLTE5LXN1cHBvcnQtZm9yLWJ1c2luZXNzZXMifQ.lmpn73KJblZK6N3EZQkGjf3sVo4T_yd8pYoF7KJQM8Q/br/76422164593-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379B622E</Template>
  <TotalTime>17</TotalTime>
  <Pages>1</Pages>
  <Words>197</Words>
  <Characters>1127</Characters>
  <Application>Microsoft Office Word</Application>
  <DocSecurity>0</DocSecurity>
  <Lines>9</Lines>
  <Paragraphs>2</Paragraphs>
  <ScaleCrop>false</ScaleCrop>
  <Company>Atholl Scott Ltd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Pirie</dc:creator>
  <cp:keywords/>
  <dc:description/>
  <cp:lastModifiedBy>Paul Pirie</cp:lastModifiedBy>
  <cp:revision>1</cp:revision>
  <dcterms:created xsi:type="dcterms:W3CDTF">2020-03-23T16:28:00Z</dcterms:created>
  <dcterms:modified xsi:type="dcterms:W3CDTF">2020-03-23T16:45:00Z</dcterms:modified>
</cp:coreProperties>
</file>